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22F8" w:rsidRDefault="007722F8" w:rsidP="007722F8">
      <w:bookmarkStart w:id="0" w:name="_GoBack"/>
      <w:bookmarkEnd w:id="0"/>
      <w:r>
        <w:t xml:space="preserve">                             </w:t>
      </w:r>
    </w:p>
    <w:p w:rsidR="007722F8" w:rsidRPr="00836C15" w:rsidRDefault="007722F8" w:rsidP="007722F8">
      <w:pPr>
        <w:jc w:val="center"/>
        <w:rPr>
          <w:sz w:val="28"/>
          <w:szCs w:val="28"/>
        </w:rPr>
      </w:pPr>
      <w:r w:rsidRPr="00836C15">
        <w:rPr>
          <w:sz w:val="28"/>
          <w:szCs w:val="28"/>
        </w:rPr>
        <w:t>Readme</w:t>
      </w:r>
    </w:p>
    <w:p w:rsidR="007722F8" w:rsidRPr="00836C15" w:rsidRDefault="007722F8" w:rsidP="007722F8">
      <w:pPr>
        <w:rPr>
          <w:sz w:val="28"/>
          <w:szCs w:val="28"/>
        </w:rPr>
      </w:pPr>
    </w:p>
    <w:p w:rsidR="007722F8" w:rsidRPr="00836C15" w:rsidRDefault="007722F8" w:rsidP="007722F8">
      <w:pPr>
        <w:jc w:val="center"/>
        <w:rPr>
          <w:sz w:val="28"/>
          <w:szCs w:val="28"/>
        </w:rPr>
      </w:pPr>
      <w:r w:rsidRPr="00836C15">
        <w:rPr>
          <w:sz w:val="28"/>
          <w:szCs w:val="28"/>
        </w:rPr>
        <w:t xml:space="preserve">APC and CPT </w:t>
      </w:r>
      <w:r>
        <w:rPr>
          <w:sz w:val="28"/>
          <w:szCs w:val="28"/>
        </w:rPr>
        <w:t>cost statistics</w:t>
      </w:r>
      <w:r w:rsidRPr="00836C15">
        <w:rPr>
          <w:sz w:val="28"/>
          <w:szCs w:val="28"/>
        </w:rPr>
        <w:t xml:space="preserve"> file</w:t>
      </w:r>
      <w:r>
        <w:rPr>
          <w:sz w:val="28"/>
          <w:szCs w:val="28"/>
        </w:rPr>
        <w:t>s</w:t>
      </w:r>
      <w:r w:rsidRPr="00836C15">
        <w:rPr>
          <w:sz w:val="28"/>
          <w:szCs w:val="28"/>
        </w:rPr>
        <w:t xml:space="preserve"> for </w:t>
      </w:r>
      <w:r>
        <w:rPr>
          <w:sz w:val="28"/>
          <w:szCs w:val="28"/>
        </w:rPr>
        <w:t xml:space="preserve">the </w:t>
      </w:r>
      <w:r w:rsidRPr="00836C15">
        <w:rPr>
          <w:sz w:val="28"/>
          <w:szCs w:val="28"/>
        </w:rPr>
        <w:t xml:space="preserve">CY </w:t>
      </w:r>
      <w:r w:rsidR="005B595A">
        <w:rPr>
          <w:sz w:val="28"/>
          <w:szCs w:val="28"/>
        </w:rPr>
        <w:t>2024</w:t>
      </w:r>
      <w:r w:rsidRPr="00F214C2">
        <w:rPr>
          <w:sz w:val="28"/>
          <w:szCs w:val="28"/>
        </w:rPr>
        <w:t xml:space="preserve"> OPPS Proposed</w:t>
      </w:r>
      <w:r w:rsidRPr="00CC1DFC">
        <w:rPr>
          <w:sz w:val="28"/>
          <w:szCs w:val="28"/>
        </w:rPr>
        <w:t xml:space="preserve"> Rule</w:t>
      </w:r>
    </w:p>
    <w:p w:rsidR="007722F8" w:rsidRPr="00836C15" w:rsidRDefault="007722F8" w:rsidP="007722F8">
      <w:pPr>
        <w:jc w:val="both"/>
        <w:rPr>
          <w:sz w:val="28"/>
          <w:szCs w:val="28"/>
        </w:rPr>
      </w:pPr>
    </w:p>
    <w:p w:rsidR="007722F8" w:rsidRPr="00836C15" w:rsidRDefault="007722F8" w:rsidP="007722F8">
      <w:pPr>
        <w:jc w:val="center"/>
        <w:rPr>
          <w:sz w:val="28"/>
          <w:szCs w:val="28"/>
        </w:rPr>
      </w:pPr>
      <w:r w:rsidRPr="00836C15">
        <w:rPr>
          <w:sz w:val="28"/>
          <w:szCs w:val="28"/>
        </w:rPr>
        <w:t xml:space="preserve">APC </w:t>
      </w:r>
      <w:r>
        <w:rPr>
          <w:sz w:val="28"/>
          <w:szCs w:val="28"/>
        </w:rPr>
        <w:t>cost statistics</w:t>
      </w:r>
      <w:r w:rsidRPr="00836C15">
        <w:rPr>
          <w:sz w:val="28"/>
          <w:szCs w:val="28"/>
        </w:rPr>
        <w:t xml:space="preserve"> file</w:t>
      </w:r>
    </w:p>
    <w:p w:rsidR="007722F8" w:rsidRDefault="007722F8" w:rsidP="007722F8">
      <w:pP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6948"/>
      </w:tblGrid>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 Column </w:t>
            </w:r>
          </w:p>
        </w:tc>
        <w:tc>
          <w:tcPr>
            <w:tcW w:w="6948" w:type="dxa"/>
          </w:tcPr>
          <w:p w:rsidR="007722F8" w:rsidRPr="00836C15" w:rsidRDefault="007722F8" w:rsidP="00E73AB4">
            <w:pPr>
              <w:jc w:val="both"/>
              <w:rPr>
                <w:sz w:val="22"/>
                <w:szCs w:val="22"/>
              </w:rPr>
            </w:pPr>
            <w:r w:rsidRPr="00836C15">
              <w:rPr>
                <w:sz w:val="22"/>
                <w:szCs w:val="22"/>
              </w:rPr>
              <w:t xml:space="preserve">Description </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APC </w:t>
            </w:r>
          </w:p>
        </w:tc>
        <w:tc>
          <w:tcPr>
            <w:tcW w:w="6948" w:type="dxa"/>
          </w:tcPr>
          <w:p w:rsidR="007722F8" w:rsidRPr="00836C15" w:rsidRDefault="007722F8" w:rsidP="00465FEA">
            <w:pPr>
              <w:rPr>
                <w:sz w:val="22"/>
                <w:szCs w:val="22"/>
              </w:rPr>
            </w:pPr>
            <w:r w:rsidRPr="00836C15">
              <w:rPr>
                <w:sz w:val="22"/>
                <w:szCs w:val="22"/>
              </w:rPr>
              <w:t>A number that ide</w:t>
            </w:r>
            <w:r>
              <w:rPr>
                <w:sz w:val="22"/>
                <w:szCs w:val="22"/>
              </w:rPr>
              <w:t>ntifies the Ambulatory Payment</w:t>
            </w:r>
            <w:r w:rsidRPr="00836C15">
              <w:rPr>
                <w:sz w:val="22"/>
                <w:szCs w:val="22"/>
              </w:rPr>
              <w:t xml:space="preserve"> Classification (APC) to which the statistics in the row pertain. An APC number with a terminal “O” identifies an APC </w:t>
            </w:r>
            <w:r>
              <w:rPr>
                <w:sz w:val="22"/>
                <w:szCs w:val="22"/>
              </w:rPr>
              <w:t>whose cost statistics were calculated using an</w:t>
            </w:r>
            <w:r w:rsidRPr="00836C15">
              <w:rPr>
                <w:sz w:val="22"/>
                <w:szCs w:val="22"/>
              </w:rPr>
              <w:t xml:space="preserve"> offline </w:t>
            </w:r>
            <w:r>
              <w:rPr>
                <w:sz w:val="22"/>
                <w:szCs w:val="22"/>
              </w:rPr>
              <w:t>process</w:t>
            </w:r>
            <w:r w:rsidRPr="00836C15">
              <w:rPr>
                <w:sz w:val="22"/>
                <w:szCs w:val="22"/>
              </w:rPr>
              <w:t xml:space="preserve">. The offline </w:t>
            </w:r>
            <w:r>
              <w:rPr>
                <w:sz w:val="22"/>
                <w:szCs w:val="22"/>
              </w:rPr>
              <w:t>information</w:t>
            </w:r>
            <w:r w:rsidRPr="00836C15">
              <w:rPr>
                <w:sz w:val="22"/>
                <w:szCs w:val="22"/>
              </w:rPr>
              <w:t xml:space="preserve"> was calculated using single/pseudo single bills (including single session and composite APC bills) after application of specific criteria that are discussed in </w:t>
            </w:r>
            <w:r w:rsidRPr="00CC1DFC">
              <w:rPr>
                <w:sz w:val="22"/>
                <w:szCs w:val="22"/>
              </w:rPr>
              <w:t xml:space="preserve">the </w:t>
            </w:r>
            <w:r w:rsidR="00D71D81">
              <w:rPr>
                <w:sz w:val="22"/>
                <w:szCs w:val="22"/>
              </w:rPr>
              <w:t>proposed</w:t>
            </w:r>
            <w:r w:rsidRPr="00CC1DFC">
              <w:rPr>
                <w:sz w:val="22"/>
                <w:szCs w:val="22"/>
              </w:rPr>
              <w:t xml:space="preserve"> rule for the APC or categories of APCs. Offline information was used to set the </w:t>
            </w:r>
            <w:r w:rsidR="00D71D81">
              <w:rPr>
                <w:sz w:val="22"/>
                <w:szCs w:val="22"/>
              </w:rPr>
              <w:t>proposed</w:t>
            </w:r>
            <w:r w:rsidRPr="00CC1DFC">
              <w:rPr>
                <w:sz w:val="22"/>
                <w:szCs w:val="22"/>
              </w:rPr>
              <w:t xml:space="preserve"> OPPS payment amount for the APC, where appropriate.  </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SI </w:t>
            </w:r>
          </w:p>
        </w:tc>
        <w:tc>
          <w:tcPr>
            <w:tcW w:w="6948" w:type="dxa"/>
          </w:tcPr>
          <w:p w:rsidR="007722F8" w:rsidRPr="00836C15" w:rsidRDefault="007722F8" w:rsidP="00E73AB4">
            <w:pPr>
              <w:rPr>
                <w:sz w:val="22"/>
                <w:szCs w:val="22"/>
              </w:rPr>
            </w:pPr>
            <w:r w:rsidRPr="00836C15">
              <w:rPr>
                <w:sz w:val="22"/>
                <w:szCs w:val="22"/>
              </w:rPr>
              <w:t xml:space="preserve">Status Indicator </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Payment Rate </w:t>
            </w:r>
          </w:p>
        </w:tc>
        <w:tc>
          <w:tcPr>
            <w:tcW w:w="6948" w:type="dxa"/>
          </w:tcPr>
          <w:p w:rsidR="007722F8" w:rsidRPr="00836C15" w:rsidRDefault="00D71D81" w:rsidP="00465FEA">
            <w:pPr>
              <w:rPr>
                <w:sz w:val="22"/>
                <w:szCs w:val="22"/>
              </w:rPr>
            </w:pPr>
            <w:r>
              <w:rPr>
                <w:sz w:val="22"/>
                <w:szCs w:val="22"/>
              </w:rPr>
              <w:t>Proposed</w:t>
            </w:r>
            <w:r w:rsidR="005A0869">
              <w:rPr>
                <w:sz w:val="22"/>
                <w:szCs w:val="22"/>
              </w:rPr>
              <w:t xml:space="preserve"> </w:t>
            </w:r>
            <w:r w:rsidR="007722F8" w:rsidRPr="00CC1DFC">
              <w:rPr>
                <w:sz w:val="22"/>
                <w:szCs w:val="22"/>
              </w:rPr>
              <w:t>Payment rate for an APC</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Single Frequency </w:t>
            </w:r>
          </w:p>
        </w:tc>
        <w:tc>
          <w:tcPr>
            <w:tcW w:w="6948" w:type="dxa"/>
          </w:tcPr>
          <w:p w:rsidR="007722F8" w:rsidRPr="00836C15" w:rsidRDefault="007722F8" w:rsidP="00E73AB4">
            <w:pPr>
              <w:rPr>
                <w:sz w:val="22"/>
                <w:szCs w:val="22"/>
              </w:rPr>
            </w:pPr>
            <w:r w:rsidRPr="00836C15">
              <w:rPr>
                <w:sz w:val="22"/>
                <w:szCs w:val="22"/>
              </w:rPr>
              <w:t>Total number of single/pseudo single bills (including single session and composite bills) for HCPCS codes that map to the APC from hospitals whose claims were used to set costs after standard trimming.</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Total Frequency </w:t>
            </w:r>
          </w:p>
        </w:tc>
        <w:tc>
          <w:tcPr>
            <w:tcW w:w="6948" w:type="dxa"/>
          </w:tcPr>
          <w:p w:rsidR="007722F8" w:rsidRPr="00836C15" w:rsidRDefault="007722F8" w:rsidP="00E73AB4">
            <w:pPr>
              <w:rPr>
                <w:sz w:val="22"/>
                <w:szCs w:val="22"/>
              </w:rPr>
            </w:pPr>
            <w:r w:rsidRPr="00836C15">
              <w:rPr>
                <w:sz w:val="22"/>
                <w:szCs w:val="22"/>
              </w:rPr>
              <w:t xml:space="preserve">Total number of lines on which the HCPCS codes mapping to the APC is reported on all claims with single or multiple procedures from hospitals whose claims were used </w:t>
            </w:r>
            <w:r>
              <w:rPr>
                <w:sz w:val="22"/>
                <w:szCs w:val="22"/>
              </w:rPr>
              <w:t>to set</w:t>
            </w:r>
            <w:r w:rsidRPr="00836C15">
              <w:rPr>
                <w:sz w:val="22"/>
                <w:szCs w:val="22"/>
              </w:rPr>
              <w:t xml:space="preserve"> costs</w:t>
            </w:r>
            <w:r>
              <w:rPr>
                <w:sz w:val="22"/>
                <w:szCs w:val="22"/>
              </w:rPr>
              <w:t>.</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Minimum Cost </w:t>
            </w:r>
          </w:p>
        </w:tc>
        <w:tc>
          <w:tcPr>
            <w:tcW w:w="6948" w:type="dxa"/>
          </w:tcPr>
          <w:p w:rsidR="007722F8" w:rsidRPr="00836C15" w:rsidRDefault="007722F8" w:rsidP="00E73AB4">
            <w:pPr>
              <w:rPr>
                <w:sz w:val="22"/>
                <w:szCs w:val="22"/>
              </w:rPr>
            </w:pPr>
            <w:r w:rsidRPr="00836C15">
              <w:rPr>
                <w:sz w:val="22"/>
                <w:szCs w:val="22"/>
              </w:rPr>
              <w:t>The lowest cost for an APC on a single/pseudo single claim record (including single session and composite bills) after standard trimming</w:t>
            </w:r>
            <w:r>
              <w:rPr>
                <w:sz w:val="22"/>
                <w:szCs w:val="22"/>
              </w:rPr>
              <w:t>.</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Maximum Cost </w:t>
            </w:r>
          </w:p>
        </w:tc>
        <w:tc>
          <w:tcPr>
            <w:tcW w:w="6948" w:type="dxa"/>
          </w:tcPr>
          <w:p w:rsidR="007722F8" w:rsidRPr="00836C15" w:rsidRDefault="007722F8" w:rsidP="00E73AB4">
            <w:pPr>
              <w:rPr>
                <w:sz w:val="22"/>
                <w:szCs w:val="22"/>
              </w:rPr>
            </w:pPr>
            <w:r w:rsidRPr="00836C15">
              <w:rPr>
                <w:sz w:val="22"/>
                <w:szCs w:val="22"/>
              </w:rPr>
              <w:t>The highest cost for an APC on a single/pseudo single claim record (including single session and composite bills) after standard trimming</w:t>
            </w:r>
            <w:r>
              <w:rPr>
                <w:sz w:val="22"/>
                <w:szCs w:val="22"/>
              </w:rPr>
              <w:t>.</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Median Cost </w:t>
            </w:r>
          </w:p>
        </w:tc>
        <w:tc>
          <w:tcPr>
            <w:tcW w:w="6948" w:type="dxa"/>
          </w:tcPr>
          <w:p w:rsidR="007722F8" w:rsidRPr="00836C15" w:rsidRDefault="007722F8" w:rsidP="00E73AB4">
            <w:pPr>
              <w:rPr>
                <w:sz w:val="22"/>
                <w:szCs w:val="22"/>
              </w:rPr>
            </w:pPr>
            <w:r w:rsidRPr="00836C15">
              <w:rPr>
                <w:sz w:val="22"/>
                <w:szCs w:val="22"/>
              </w:rPr>
              <w:t>50</w:t>
            </w:r>
            <w:r w:rsidRPr="00836C15">
              <w:rPr>
                <w:sz w:val="22"/>
                <w:szCs w:val="22"/>
                <w:vertAlign w:val="superscript"/>
              </w:rPr>
              <w:t>th</w:t>
            </w:r>
            <w:r w:rsidRPr="00836C15">
              <w:rPr>
                <w:sz w:val="22"/>
                <w:szCs w:val="22"/>
              </w:rPr>
              <w:t xml:space="preserve"> percentile of the array of single/pseudo single claim records (including single session and composite bills) </w:t>
            </w:r>
            <w:r>
              <w:rPr>
                <w:sz w:val="22"/>
                <w:szCs w:val="22"/>
              </w:rPr>
              <w:t>by</w:t>
            </w:r>
            <w:r w:rsidRPr="00836C15">
              <w:rPr>
                <w:sz w:val="22"/>
                <w:szCs w:val="22"/>
              </w:rPr>
              <w:t xml:space="preserve"> cost after standard trimming</w:t>
            </w:r>
            <w:r>
              <w:rPr>
                <w:sz w:val="22"/>
                <w:szCs w:val="22"/>
              </w:rPr>
              <w:t>.</w:t>
            </w:r>
          </w:p>
        </w:tc>
      </w:tr>
      <w:tr w:rsidR="007722F8" w:rsidRPr="00836C15" w:rsidTr="00E73AB4">
        <w:tc>
          <w:tcPr>
            <w:tcW w:w="1908" w:type="dxa"/>
          </w:tcPr>
          <w:p w:rsidR="007722F8" w:rsidRPr="00836C15" w:rsidRDefault="007722F8" w:rsidP="00E73AB4">
            <w:pPr>
              <w:rPr>
                <w:sz w:val="22"/>
                <w:szCs w:val="22"/>
              </w:rPr>
            </w:pPr>
            <w:r>
              <w:rPr>
                <w:sz w:val="22"/>
                <w:szCs w:val="22"/>
              </w:rPr>
              <w:t>Geometric Mean Cost</w:t>
            </w:r>
          </w:p>
        </w:tc>
        <w:tc>
          <w:tcPr>
            <w:tcW w:w="6948" w:type="dxa"/>
          </w:tcPr>
          <w:p w:rsidR="007722F8" w:rsidRPr="00836C15" w:rsidRDefault="007722F8" w:rsidP="00E73AB4">
            <w:pPr>
              <w:rPr>
                <w:sz w:val="22"/>
                <w:szCs w:val="22"/>
              </w:rPr>
            </w:pPr>
            <w:r>
              <w:rPr>
                <w:sz w:val="22"/>
                <w:szCs w:val="22"/>
              </w:rPr>
              <w:t xml:space="preserve">The </w:t>
            </w:r>
            <w:r w:rsidRPr="009A3873">
              <w:rPr>
                <w:i/>
                <w:sz w:val="22"/>
                <w:szCs w:val="22"/>
              </w:rPr>
              <w:t>n</w:t>
            </w:r>
            <w:r>
              <w:rPr>
                <w:sz w:val="22"/>
                <w:szCs w:val="22"/>
              </w:rPr>
              <w:t>th root of the product of all cost values in the</w:t>
            </w:r>
            <w:r w:rsidRPr="00836C15">
              <w:rPr>
                <w:sz w:val="22"/>
                <w:szCs w:val="22"/>
              </w:rPr>
              <w:t xml:space="preserve"> array</w:t>
            </w:r>
            <w:r>
              <w:rPr>
                <w:sz w:val="22"/>
                <w:szCs w:val="22"/>
              </w:rPr>
              <w:t xml:space="preserve"> of</w:t>
            </w:r>
            <w:r w:rsidRPr="00836C15">
              <w:rPr>
                <w:sz w:val="22"/>
                <w:szCs w:val="22"/>
              </w:rPr>
              <w:t xml:space="preserve"> single/pseudo single claim records (including sing</w:t>
            </w:r>
            <w:r>
              <w:rPr>
                <w:sz w:val="22"/>
                <w:szCs w:val="22"/>
              </w:rPr>
              <w:t>le session and composite bills)</w:t>
            </w:r>
            <w:r w:rsidRPr="00836C15">
              <w:rPr>
                <w:sz w:val="22"/>
                <w:szCs w:val="22"/>
              </w:rPr>
              <w:t xml:space="preserve"> after standard trimming</w:t>
            </w:r>
            <w:r>
              <w:rPr>
                <w:sz w:val="22"/>
                <w:szCs w:val="22"/>
              </w:rPr>
              <w:t>.</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CV </w:t>
            </w:r>
          </w:p>
        </w:tc>
        <w:tc>
          <w:tcPr>
            <w:tcW w:w="6948" w:type="dxa"/>
          </w:tcPr>
          <w:p w:rsidR="007722F8" w:rsidRPr="00836C15" w:rsidRDefault="007722F8" w:rsidP="00E73AB4">
            <w:pPr>
              <w:rPr>
                <w:sz w:val="22"/>
                <w:szCs w:val="22"/>
                <w:highlight w:val="yellow"/>
              </w:rPr>
            </w:pPr>
            <w:r w:rsidRPr="00836C15">
              <w:rPr>
                <w:sz w:val="22"/>
                <w:szCs w:val="22"/>
              </w:rPr>
              <w:t>Coefficient of variation of the costs for the single/pseudo single claims (including single session and composite bills) in the APC after standard trimming</w:t>
            </w:r>
            <w:r>
              <w:rPr>
                <w:sz w:val="22"/>
                <w:szCs w:val="22"/>
              </w:rPr>
              <w:t>.</w:t>
            </w:r>
          </w:p>
        </w:tc>
      </w:tr>
    </w:tbl>
    <w:p w:rsidR="007722F8" w:rsidRPr="00836C15" w:rsidRDefault="007722F8" w:rsidP="007722F8">
      <w:pPr>
        <w:jc w:val="both"/>
        <w:rPr>
          <w:sz w:val="22"/>
          <w:szCs w:val="22"/>
        </w:rPr>
      </w:pPr>
    </w:p>
    <w:p w:rsidR="007722F8" w:rsidRPr="00836C15" w:rsidRDefault="007722F8" w:rsidP="007722F8">
      <w:pPr>
        <w:rPr>
          <w:sz w:val="22"/>
          <w:szCs w:val="22"/>
        </w:rPr>
      </w:pPr>
    </w:p>
    <w:p w:rsidR="007722F8" w:rsidRPr="00836C15" w:rsidRDefault="007722F8" w:rsidP="007722F8">
      <w:pPr>
        <w:rPr>
          <w:sz w:val="28"/>
          <w:szCs w:val="28"/>
        </w:rPr>
      </w:pPr>
    </w:p>
    <w:p w:rsidR="007722F8" w:rsidRDefault="007722F8" w:rsidP="007722F8">
      <w:pPr>
        <w:jc w:val="center"/>
        <w:rPr>
          <w:sz w:val="28"/>
          <w:szCs w:val="28"/>
        </w:rPr>
      </w:pPr>
    </w:p>
    <w:p w:rsidR="007722F8" w:rsidRDefault="007722F8" w:rsidP="007722F8">
      <w:pPr>
        <w:jc w:val="center"/>
        <w:rPr>
          <w:sz w:val="28"/>
          <w:szCs w:val="28"/>
        </w:rPr>
      </w:pPr>
    </w:p>
    <w:p w:rsidR="007722F8" w:rsidRDefault="007722F8" w:rsidP="007722F8">
      <w:pPr>
        <w:jc w:val="center"/>
        <w:rPr>
          <w:sz w:val="28"/>
          <w:szCs w:val="28"/>
        </w:rPr>
      </w:pPr>
    </w:p>
    <w:p w:rsidR="007722F8" w:rsidRDefault="007722F8" w:rsidP="007722F8">
      <w:pPr>
        <w:jc w:val="center"/>
        <w:rPr>
          <w:sz w:val="28"/>
          <w:szCs w:val="28"/>
        </w:rPr>
      </w:pPr>
    </w:p>
    <w:p w:rsidR="007722F8" w:rsidRDefault="007722F8" w:rsidP="007722F8">
      <w:pPr>
        <w:jc w:val="center"/>
        <w:rPr>
          <w:sz w:val="28"/>
          <w:szCs w:val="28"/>
        </w:rPr>
      </w:pPr>
    </w:p>
    <w:p w:rsidR="007722F8" w:rsidRDefault="007722F8" w:rsidP="007722F8">
      <w:pPr>
        <w:jc w:val="center"/>
        <w:rPr>
          <w:sz w:val="28"/>
          <w:szCs w:val="28"/>
        </w:rPr>
      </w:pPr>
    </w:p>
    <w:p w:rsidR="007722F8" w:rsidRDefault="007722F8" w:rsidP="007722F8">
      <w:pPr>
        <w:jc w:val="center"/>
        <w:rPr>
          <w:sz w:val="28"/>
          <w:szCs w:val="28"/>
        </w:rPr>
      </w:pPr>
    </w:p>
    <w:p w:rsidR="007722F8" w:rsidRDefault="007722F8" w:rsidP="007722F8">
      <w:pPr>
        <w:jc w:val="center"/>
        <w:rPr>
          <w:sz w:val="28"/>
          <w:szCs w:val="28"/>
        </w:rPr>
      </w:pPr>
    </w:p>
    <w:p w:rsidR="007722F8" w:rsidRPr="00836C15" w:rsidRDefault="007722F8" w:rsidP="007722F8">
      <w:pPr>
        <w:jc w:val="center"/>
        <w:rPr>
          <w:sz w:val="28"/>
          <w:szCs w:val="28"/>
        </w:rPr>
      </w:pPr>
      <w:r w:rsidRPr="00836C15">
        <w:rPr>
          <w:sz w:val="28"/>
          <w:szCs w:val="28"/>
        </w:rPr>
        <w:t xml:space="preserve">CPT </w:t>
      </w:r>
      <w:r>
        <w:rPr>
          <w:sz w:val="28"/>
          <w:szCs w:val="28"/>
        </w:rPr>
        <w:t xml:space="preserve">cost statistics </w:t>
      </w:r>
      <w:r w:rsidRPr="00836C15">
        <w:rPr>
          <w:sz w:val="28"/>
          <w:szCs w:val="28"/>
        </w:rPr>
        <w:t>file</w:t>
      </w:r>
    </w:p>
    <w:p w:rsidR="007722F8" w:rsidRPr="00836C15" w:rsidRDefault="007722F8" w:rsidP="007722F8">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6948"/>
      </w:tblGrid>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 Column </w:t>
            </w:r>
          </w:p>
        </w:tc>
        <w:tc>
          <w:tcPr>
            <w:tcW w:w="6948" w:type="dxa"/>
          </w:tcPr>
          <w:p w:rsidR="007722F8" w:rsidRPr="00836C15" w:rsidRDefault="007722F8" w:rsidP="00E73AB4">
            <w:pPr>
              <w:jc w:val="both"/>
              <w:rPr>
                <w:sz w:val="22"/>
                <w:szCs w:val="22"/>
              </w:rPr>
            </w:pPr>
            <w:r w:rsidRPr="00836C15">
              <w:rPr>
                <w:sz w:val="22"/>
                <w:szCs w:val="22"/>
              </w:rPr>
              <w:t xml:space="preserve">Description </w:t>
            </w:r>
          </w:p>
        </w:tc>
      </w:tr>
      <w:tr w:rsidR="007722F8" w:rsidRPr="00836C15" w:rsidTr="00E73AB4">
        <w:tc>
          <w:tcPr>
            <w:tcW w:w="1908" w:type="dxa"/>
          </w:tcPr>
          <w:p w:rsidR="007722F8" w:rsidRPr="00836C15" w:rsidRDefault="007722F8" w:rsidP="00E73AB4">
            <w:pPr>
              <w:rPr>
                <w:sz w:val="22"/>
                <w:szCs w:val="22"/>
              </w:rPr>
            </w:pPr>
            <w:r w:rsidRPr="00836C15">
              <w:rPr>
                <w:sz w:val="22"/>
                <w:szCs w:val="22"/>
              </w:rPr>
              <w:t xml:space="preserve">HCPCS </w:t>
            </w:r>
            <w:r>
              <w:rPr>
                <w:sz w:val="22"/>
                <w:szCs w:val="22"/>
              </w:rPr>
              <w:t>C</w:t>
            </w:r>
            <w:r w:rsidRPr="00836C15">
              <w:rPr>
                <w:sz w:val="22"/>
                <w:szCs w:val="22"/>
              </w:rPr>
              <w:t xml:space="preserve">ode </w:t>
            </w:r>
          </w:p>
        </w:tc>
        <w:tc>
          <w:tcPr>
            <w:tcW w:w="6948" w:type="dxa"/>
          </w:tcPr>
          <w:p w:rsidR="007722F8" w:rsidRPr="00836C15" w:rsidRDefault="007722F8" w:rsidP="00E73AB4">
            <w:pPr>
              <w:rPr>
                <w:sz w:val="22"/>
                <w:szCs w:val="22"/>
              </w:rPr>
            </w:pPr>
            <w:r w:rsidRPr="00836C15">
              <w:rPr>
                <w:sz w:val="22"/>
                <w:szCs w:val="22"/>
              </w:rPr>
              <w:t xml:space="preserve">HCPCS code for the service. </w:t>
            </w:r>
            <w:r>
              <w:rPr>
                <w:sz w:val="22"/>
                <w:szCs w:val="22"/>
              </w:rPr>
              <w:t>A HCPCS code used to develop</w:t>
            </w:r>
            <w:r w:rsidRPr="00836C15">
              <w:rPr>
                <w:sz w:val="22"/>
                <w:szCs w:val="22"/>
              </w:rPr>
              <w:t xml:space="preserve"> offline </w:t>
            </w:r>
            <w:r>
              <w:rPr>
                <w:sz w:val="22"/>
                <w:szCs w:val="22"/>
              </w:rPr>
              <w:t xml:space="preserve">information </w:t>
            </w:r>
            <w:r w:rsidRPr="00836C15">
              <w:rPr>
                <w:sz w:val="22"/>
                <w:szCs w:val="22"/>
              </w:rPr>
              <w:t xml:space="preserve">typically </w:t>
            </w:r>
            <w:r>
              <w:rPr>
                <w:sz w:val="22"/>
                <w:szCs w:val="22"/>
              </w:rPr>
              <w:t xml:space="preserve">is </w:t>
            </w:r>
            <w:r w:rsidRPr="00836C15">
              <w:rPr>
                <w:sz w:val="22"/>
                <w:szCs w:val="22"/>
              </w:rPr>
              <w:t>identified by an “O” on the end of the APC to which</w:t>
            </w:r>
            <w:r>
              <w:rPr>
                <w:sz w:val="22"/>
                <w:szCs w:val="22"/>
              </w:rPr>
              <w:t xml:space="preserve"> it is </w:t>
            </w:r>
            <w:r w:rsidRPr="00836C15">
              <w:rPr>
                <w:sz w:val="22"/>
                <w:szCs w:val="22"/>
              </w:rPr>
              <w:t xml:space="preserve">assigned. The single/pseudo single bills that were used to calculate the CPT offline </w:t>
            </w:r>
            <w:r>
              <w:rPr>
                <w:sz w:val="22"/>
                <w:szCs w:val="22"/>
              </w:rPr>
              <w:t>cost</w:t>
            </w:r>
            <w:r w:rsidRPr="00836C15">
              <w:rPr>
                <w:sz w:val="22"/>
                <w:szCs w:val="22"/>
              </w:rPr>
              <w:t xml:space="preserve">s were included in the set of single/pseudo single bills used to calculate the APC offline </w:t>
            </w:r>
            <w:r>
              <w:rPr>
                <w:sz w:val="22"/>
                <w:szCs w:val="22"/>
              </w:rPr>
              <w:t>cost</w:t>
            </w:r>
            <w:r w:rsidRPr="00836C15">
              <w:rPr>
                <w:sz w:val="22"/>
                <w:szCs w:val="22"/>
              </w:rPr>
              <w:t>s.</w:t>
            </w:r>
          </w:p>
        </w:tc>
      </w:tr>
      <w:tr w:rsidR="007722F8" w:rsidRPr="00836C15" w:rsidTr="00E73AB4">
        <w:tc>
          <w:tcPr>
            <w:tcW w:w="1908" w:type="dxa"/>
          </w:tcPr>
          <w:p w:rsidR="007722F8" w:rsidRPr="00836C15" w:rsidRDefault="007722F8" w:rsidP="00E73AB4">
            <w:pPr>
              <w:rPr>
                <w:sz w:val="22"/>
                <w:szCs w:val="22"/>
              </w:rPr>
            </w:pPr>
            <w:r w:rsidRPr="00836C15">
              <w:rPr>
                <w:sz w:val="22"/>
                <w:szCs w:val="22"/>
              </w:rPr>
              <w:t xml:space="preserve">SI </w:t>
            </w:r>
          </w:p>
        </w:tc>
        <w:tc>
          <w:tcPr>
            <w:tcW w:w="6948" w:type="dxa"/>
          </w:tcPr>
          <w:p w:rsidR="007722F8" w:rsidRPr="00836C15" w:rsidRDefault="007722F8" w:rsidP="00FA35A5">
            <w:pPr>
              <w:rPr>
                <w:sz w:val="22"/>
                <w:szCs w:val="22"/>
              </w:rPr>
            </w:pPr>
            <w:r w:rsidRPr="00836C15">
              <w:rPr>
                <w:sz w:val="22"/>
                <w:szCs w:val="22"/>
              </w:rPr>
              <w:t xml:space="preserve">Status Indicator. A “Q3” appears next to HCPCS costs that represent the statistics for the single/pseudo single bills that we included in the standard (not composite) APC cost calculation. The presence of a “Q3” corresponds with single source offline APC cost calculations for all but the single source APCs that we will pay when a claim is not eligible for payment under the multiple imaging composite. A “Q1” indicates codes that are packaged when they appear </w:t>
            </w:r>
            <w:r>
              <w:rPr>
                <w:sz w:val="22"/>
                <w:szCs w:val="22"/>
              </w:rPr>
              <w:t xml:space="preserve">on the same claim </w:t>
            </w:r>
            <w:r w:rsidRPr="00836C15">
              <w:rPr>
                <w:sz w:val="22"/>
                <w:szCs w:val="22"/>
              </w:rPr>
              <w:t xml:space="preserve">as any procedure with a SI of S, T, </w:t>
            </w:r>
            <w:r>
              <w:rPr>
                <w:sz w:val="22"/>
                <w:szCs w:val="22"/>
              </w:rPr>
              <w:t>or V</w:t>
            </w:r>
            <w:r w:rsidRPr="00836C15">
              <w:rPr>
                <w:sz w:val="22"/>
                <w:szCs w:val="22"/>
              </w:rPr>
              <w:t>. A “Q2” indicates codes that are packaged when they appear</w:t>
            </w:r>
            <w:r w:rsidRPr="005E09E8">
              <w:rPr>
                <w:sz w:val="22"/>
                <w:szCs w:val="22"/>
              </w:rPr>
              <w:t xml:space="preserve"> on the same claim </w:t>
            </w:r>
            <w:r w:rsidRPr="00836C15">
              <w:rPr>
                <w:sz w:val="22"/>
                <w:szCs w:val="22"/>
              </w:rPr>
              <w:t xml:space="preserve">as any procedure with an SI of T. The descriptive statistics for Q1 and Q2 HCPCS are for single and pseudo single bills for these services that we determined would be separately paid under the </w:t>
            </w:r>
            <w:r w:rsidRPr="00F214C2">
              <w:rPr>
                <w:sz w:val="22"/>
                <w:szCs w:val="22"/>
              </w:rPr>
              <w:t xml:space="preserve">CY </w:t>
            </w:r>
            <w:r w:rsidR="002E4C80">
              <w:rPr>
                <w:sz w:val="22"/>
                <w:szCs w:val="22"/>
              </w:rPr>
              <w:t>2024</w:t>
            </w:r>
            <w:r w:rsidR="002E4C80" w:rsidRPr="00F214C2">
              <w:rPr>
                <w:sz w:val="22"/>
                <w:szCs w:val="22"/>
              </w:rPr>
              <w:t xml:space="preserve"> </w:t>
            </w:r>
            <w:r w:rsidRPr="00F214C2">
              <w:rPr>
                <w:sz w:val="22"/>
                <w:szCs w:val="22"/>
              </w:rPr>
              <w:t>OPPS</w:t>
            </w:r>
            <w:r w:rsidRPr="00836C15">
              <w:rPr>
                <w:sz w:val="22"/>
                <w:szCs w:val="22"/>
              </w:rPr>
              <w:t>.</w:t>
            </w:r>
          </w:p>
        </w:tc>
      </w:tr>
      <w:tr w:rsidR="007722F8" w:rsidRPr="00836C15" w:rsidTr="00E73AB4">
        <w:tc>
          <w:tcPr>
            <w:tcW w:w="1908" w:type="dxa"/>
          </w:tcPr>
          <w:p w:rsidR="007722F8" w:rsidRPr="00836C15" w:rsidRDefault="007722F8" w:rsidP="00E73AB4">
            <w:pPr>
              <w:rPr>
                <w:sz w:val="22"/>
                <w:szCs w:val="22"/>
              </w:rPr>
            </w:pPr>
            <w:r w:rsidRPr="00836C15">
              <w:rPr>
                <w:sz w:val="22"/>
                <w:szCs w:val="22"/>
              </w:rPr>
              <w:t xml:space="preserve">APC </w:t>
            </w:r>
          </w:p>
        </w:tc>
        <w:tc>
          <w:tcPr>
            <w:tcW w:w="6948" w:type="dxa"/>
          </w:tcPr>
          <w:p w:rsidR="007722F8" w:rsidRPr="00836C15" w:rsidRDefault="007722F8" w:rsidP="00E73AB4">
            <w:pPr>
              <w:rPr>
                <w:sz w:val="22"/>
                <w:szCs w:val="22"/>
              </w:rPr>
            </w:pPr>
            <w:r w:rsidRPr="00836C15">
              <w:rPr>
                <w:sz w:val="22"/>
                <w:szCs w:val="22"/>
              </w:rPr>
              <w:t xml:space="preserve">OPPS APC number to which the HCPCS code is assigned. An APC number with an “O” at the end represents an APC with an offline </w:t>
            </w:r>
            <w:r>
              <w:rPr>
                <w:sz w:val="22"/>
                <w:szCs w:val="22"/>
              </w:rPr>
              <w:t>process.</w:t>
            </w:r>
            <w:r w:rsidRPr="00836C15">
              <w:rPr>
                <w:sz w:val="22"/>
                <w:szCs w:val="22"/>
              </w:rPr>
              <w:t xml:space="preserve"> </w:t>
            </w:r>
          </w:p>
        </w:tc>
      </w:tr>
      <w:tr w:rsidR="007722F8" w:rsidRPr="00836C15" w:rsidTr="00E73AB4">
        <w:tc>
          <w:tcPr>
            <w:tcW w:w="1908" w:type="dxa"/>
          </w:tcPr>
          <w:p w:rsidR="007722F8" w:rsidRPr="00836C15" w:rsidRDefault="007722F8" w:rsidP="00E73AB4">
            <w:pPr>
              <w:rPr>
                <w:sz w:val="22"/>
                <w:szCs w:val="22"/>
              </w:rPr>
            </w:pPr>
            <w:r w:rsidRPr="00836C15">
              <w:rPr>
                <w:sz w:val="22"/>
                <w:szCs w:val="22"/>
              </w:rPr>
              <w:t xml:space="preserve">Payment rate </w:t>
            </w:r>
          </w:p>
        </w:tc>
        <w:tc>
          <w:tcPr>
            <w:tcW w:w="6948" w:type="dxa"/>
          </w:tcPr>
          <w:p w:rsidR="007722F8" w:rsidRPr="00836C15" w:rsidRDefault="007722F8" w:rsidP="00E73AB4">
            <w:pPr>
              <w:rPr>
                <w:sz w:val="22"/>
                <w:szCs w:val="22"/>
              </w:rPr>
            </w:pPr>
            <w:r w:rsidRPr="00F214C2">
              <w:rPr>
                <w:sz w:val="22"/>
                <w:szCs w:val="22"/>
              </w:rPr>
              <w:t>Proposed payment rate for a HCPCS code, which is the payment rate for the APC to which the</w:t>
            </w:r>
            <w:r w:rsidRPr="00836C15">
              <w:rPr>
                <w:sz w:val="22"/>
                <w:szCs w:val="22"/>
              </w:rPr>
              <w:t xml:space="preserve"> HCPCS code is assigned. </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Single Frequency </w:t>
            </w:r>
          </w:p>
        </w:tc>
        <w:tc>
          <w:tcPr>
            <w:tcW w:w="6948" w:type="dxa"/>
          </w:tcPr>
          <w:p w:rsidR="007722F8" w:rsidRPr="00836C15" w:rsidRDefault="007722F8" w:rsidP="00E73AB4">
            <w:pPr>
              <w:rPr>
                <w:sz w:val="22"/>
                <w:szCs w:val="22"/>
              </w:rPr>
            </w:pPr>
            <w:r w:rsidRPr="00836C15">
              <w:rPr>
                <w:sz w:val="22"/>
                <w:szCs w:val="22"/>
              </w:rPr>
              <w:t>Total number of lines on which the HCPCS code is reported on single/pseudo single bills from hospitals whose claims were used to set APC cost</w:t>
            </w:r>
            <w:r>
              <w:rPr>
                <w:sz w:val="22"/>
                <w:szCs w:val="22"/>
              </w:rPr>
              <w:t>s</w:t>
            </w:r>
            <w:r w:rsidRPr="00836C15">
              <w:rPr>
                <w:sz w:val="22"/>
                <w:szCs w:val="22"/>
              </w:rPr>
              <w:t xml:space="preserve"> after standard trimming. </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Total Frequency </w:t>
            </w:r>
          </w:p>
        </w:tc>
        <w:tc>
          <w:tcPr>
            <w:tcW w:w="6948" w:type="dxa"/>
          </w:tcPr>
          <w:p w:rsidR="007722F8" w:rsidRPr="00836C15" w:rsidRDefault="007722F8" w:rsidP="00E73AB4">
            <w:pPr>
              <w:rPr>
                <w:sz w:val="22"/>
                <w:szCs w:val="22"/>
              </w:rPr>
            </w:pPr>
            <w:r w:rsidRPr="00836C15">
              <w:rPr>
                <w:sz w:val="22"/>
                <w:szCs w:val="22"/>
              </w:rPr>
              <w:t xml:space="preserve">Total number of lines on which the HCPCS code is reported on claims with both single and multiple procedures from hospitals whose claims were used to set costs. </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Minimum Cost </w:t>
            </w:r>
          </w:p>
        </w:tc>
        <w:tc>
          <w:tcPr>
            <w:tcW w:w="6948" w:type="dxa"/>
          </w:tcPr>
          <w:p w:rsidR="007722F8" w:rsidRPr="00836C15" w:rsidRDefault="007722F8" w:rsidP="00E73AB4">
            <w:pPr>
              <w:rPr>
                <w:sz w:val="22"/>
                <w:szCs w:val="22"/>
              </w:rPr>
            </w:pPr>
            <w:r w:rsidRPr="00836C15">
              <w:rPr>
                <w:sz w:val="22"/>
                <w:szCs w:val="22"/>
              </w:rPr>
              <w:t>The lowest HCPCS cost on the single/pseudo single claims for the HCPCS after standard trimming</w:t>
            </w:r>
            <w:r>
              <w:rPr>
                <w:sz w:val="22"/>
                <w:szCs w:val="22"/>
              </w:rPr>
              <w:t>.</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Maximum Cost </w:t>
            </w:r>
          </w:p>
        </w:tc>
        <w:tc>
          <w:tcPr>
            <w:tcW w:w="6948" w:type="dxa"/>
          </w:tcPr>
          <w:p w:rsidR="007722F8" w:rsidRPr="00836C15" w:rsidRDefault="007722F8" w:rsidP="00E73AB4">
            <w:pPr>
              <w:rPr>
                <w:sz w:val="22"/>
                <w:szCs w:val="22"/>
              </w:rPr>
            </w:pPr>
            <w:r w:rsidRPr="00836C15">
              <w:rPr>
                <w:sz w:val="22"/>
                <w:szCs w:val="22"/>
              </w:rPr>
              <w:t>The highest HCPCS cost on a single/pseudo single claims for the HCPCS after standard trimming</w:t>
            </w:r>
            <w:r>
              <w:rPr>
                <w:sz w:val="22"/>
                <w:szCs w:val="22"/>
              </w:rPr>
              <w:t>.</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Median Cost </w:t>
            </w:r>
          </w:p>
        </w:tc>
        <w:tc>
          <w:tcPr>
            <w:tcW w:w="6948" w:type="dxa"/>
          </w:tcPr>
          <w:p w:rsidR="007722F8" w:rsidRPr="00836C15" w:rsidRDefault="007722F8" w:rsidP="00E73AB4">
            <w:pPr>
              <w:rPr>
                <w:sz w:val="22"/>
                <w:szCs w:val="22"/>
              </w:rPr>
            </w:pPr>
            <w:r w:rsidRPr="00836C15">
              <w:rPr>
                <w:sz w:val="22"/>
                <w:szCs w:val="22"/>
              </w:rPr>
              <w:t>50</w:t>
            </w:r>
            <w:r w:rsidRPr="00836C15">
              <w:rPr>
                <w:sz w:val="22"/>
                <w:szCs w:val="22"/>
                <w:vertAlign w:val="superscript"/>
              </w:rPr>
              <w:t>th</w:t>
            </w:r>
            <w:r w:rsidRPr="00836C15">
              <w:rPr>
                <w:sz w:val="22"/>
                <w:szCs w:val="22"/>
              </w:rPr>
              <w:t xml:space="preserve"> percentile of the array of cost for each single/pseudo single bill for the HCPCS after standard trimming</w:t>
            </w:r>
          </w:p>
        </w:tc>
      </w:tr>
      <w:tr w:rsidR="007722F8" w:rsidRPr="00836C15" w:rsidTr="00E73AB4">
        <w:tc>
          <w:tcPr>
            <w:tcW w:w="1908" w:type="dxa"/>
          </w:tcPr>
          <w:p w:rsidR="007722F8" w:rsidRPr="00836C15" w:rsidRDefault="007722F8" w:rsidP="00E73AB4">
            <w:pPr>
              <w:rPr>
                <w:sz w:val="22"/>
                <w:szCs w:val="22"/>
              </w:rPr>
            </w:pPr>
            <w:r>
              <w:rPr>
                <w:sz w:val="22"/>
                <w:szCs w:val="22"/>
              </w:rPr>
              <w:t>Geometric Mean</w:t>
            </w:r>
            <w:r w:rsidRPr="00836C15">
              <w:rPr>
                <w:sz w:val="22"/>
                <w:szCs w:val="22"/>
              </w:rPr>
              <w:t xml:space="preserve"> Cost </w:t>
            </w:r>
          </w:p>
        </w:tc>
        <w:tc>
          <w:tcPr>
            <w:tcW w:w="6948" w:type="dxa"/>
          </w:tcPr>
          <w:p w:rsidR="007722F8" w:rsidRPr="00836C15" w:rsidRDefault="007722F8" w:rsidP="00E73AB4">
            <w:pPr>
              <w:rPr>
                <w:sz w:val="22"/>
                <w:szCs w:val="22"/>
              </w:rPr>
            </w:pPr>
            <w:r>
              <w:rPr>
                <w:sz w:val="22"/>
                <w:szCs w:val="22"/>
              </w:rPr>
              <w:t xml:space="preserve">The </w:t>
            </w:r>
            <w:r w:rsidRPr="009A3873">
              <w:rPr>
                <w:i/>
                <w:sz w:val="22"/>
                <w:szCs w:val="22"/>
              </w:rPr>
              <w:t>n</w:t>
            </w:r>
            <w:r>
              <w:rPr>
                <w:sz w:val="22"/>
                <w:szCs w:val="22"/>
              </w:rPr>
              <w:t xml:space="preserve">th root of the product of all values in </w:t>
            </w:r>
            <w:r w:rsidRPr="00836C15">
              <w:rPr>
                <w:sz w:val="22"/>
                <w:szCs w:val="22"/>
              </w:rPr>
              <w:t>the array of cost for each single/pseudo single bill for the HCPCS after standard trimming</w:t>
            </w:r>
            <w:r>
              <w:rPr>
                <w:sz w:val="22"/>
                <w:szCs w:val="22"/>
              </w:rPr>
              <w:t>.</w:t>
            </w:r>
          </w:p>
        </w:tc>
      </w:tr>
      <w:tr w:rsidR="007722F8" w:rsidRPr="00836C15" w:rsidTr="00E73AB4">
        <w:tc>
          <w:tcPr>
            <w:tcW w:w="1908" w:type="dxa"/>
          </w:tcPr>
          <w:p w:rsidR="007722F8" w:rsidRPr="00836C15" w:rsidRDefault="007722F8" w:rsidP="00E73AB4">
            <w:pPr>
              <w:jc w:val="both"/>
              <w:rPr>
                <w:sz w:val="22"/>
                <w:szCs w:val="22"/>
              </w:rPr>
            </w:pPr>
            <w:r w:rsidRPr="00836C15">
              <w:rPr>
                <w:sz w:val="22"/>
                <w:szCs w:val="22"/>
              </w:rPr>
              <w:t xml:space="preserve">CV </w:t>
            </w:r>
          </w:p>
        </w:tc>
        <w:tc>
          <w:tcPr>
            <w:tcW w:w="6948" w:type="dxa"/>
          </w:tcPr>
          <w:p w:rsidR="007722F8" w:rsidRPr="00836C15" w:rsidRDefault="007722F8" w:rsidP="00E73AB4">
            <w:pPr>
              <w:rPr>
                <w:sz w:val="22"/>
                <w:szCs w:val="22"/>
                <w:highlight w:val="yellow"/>
              </w:rPr>
            </w:pPr>
            <w:r w:rsidRPr="00836C15">
              <w:rPr>
                <w:sz w:val="22"/>
                <w:szCs w:val="22"/>
              </w:rPr>
              <w:t xml:space="preserve">Coefficient of variation for single/pseudo single claims for the HCPCS after standard trimming. </w:t>
            </w:r>
          </w:p>
        </w:tc>
      </w:tr>
      <w:tr w:rsidR="007722F8" w:rsidRPr="00836C15" w:rsidTr="00E73AB4">
        <w:tc>
          <w:tcPr>
            <w:tcW w:w="1908" w:type="dxa"/>
          </w:tcPr>
          <w:p w:rsidR="007722F8" w:rsidRPr="00836C15" w:rsidRDefault="007722F8" w:rsidP="00E73AB4">
            <w:pPr>
              <w:rPr>
                <w:sz w:val="22"/>
                <w:szCs w:val="22"/>
              </w:rPr>
            </w:pPr>
            <w:r>
              <w:rPr>
                <w:sz w:val="22"/>
                <w:szCs w:val="22"/>
              </w:rPr>
              <w:t xml:space="preserve">Deleted Code Used in APC </w:t>
            </w:r>
          </w:p>
        </w:tc>
        <w:tc>
          <w:tcPr>
            <w:tcW w:w="6948" w:type="dxa"/>
          </w:tcPr>
          <w:p w:rsidR="007722F8" w:rsidRPr="00836C15" w:rsidRDefault="007722F8" w:rsidP="00E73AB4">
            <w:pPr>
              <w:rPr>
                <w:sz w:val="22"/>
                <w:szCs w:val="22"/>
              </w:rPr>
            </w:pPr>
            <w:r w:rsidRPr="00836C15">
              <w:rPr>
                <w:sz w:val="22"/>
                <w:szCs w:val="22"/>
              </w:rPr>
              <w:t xml:space="preserve">Deleted codes used in APC </w:t>
            </w:r>
            <w:r>
              <w:rPr>
                <w:sz w:val="22"/>
                <w:szCs w:val="22"/>
              </w:rPr>
              <w:t>costing</w:t>
            </w:r>
            <w:r w:rsidRPr="00836C15">
              <w:rPr>
                <w:sz w:val="22"/>
                <w:szCs w:val="22"/>
              </w:rPr>
              <w:t xml:space="preserve"> are flagged with “YES”</w:t>
            </w:r>
          </w:p>
        </w:tc>
      </w:tr>
    </w:tbl>
    <w:p w:rsidR="007722F8" w:rsidRPr="00836C15" w:rsidRDefault="007722F8" w:rsidP="007722F8">
      <w:pPr>
        <w:jc w:val="center"/>
        <w:rPr>
          <w:sz w:val="22"/>
          <w:szCs w:val="22"/>
        </w:rPr>
      </w:pPr>
    </w:p>
    <w:p w:rsidR="00FB316A" w:rsidRPr="007722F8" w:rsidRDefault="00FB316A" w:rsidP="007722F8"/>
    <w:sectPr w:rsidR="00FB316A" w:rsidRPr="007722F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59C7"/>
    <w:rsid w:val="00022C4B"/>
    <w:rsid w:val="00062FE6"/>
    <w:rsid w:val="00081911"/>
    <w:rsid w:val="000A78D3"/>
    <w:rsid w:val="000B161B"/>
    <w:rsid w:val="000D3D8B"/>
    <w:rsid w:val="000F7AC1"/>
    <w:rsid w:val="00143091"/>
    <w:rsid w:val="001469E8"/>
    <w:rsid w:val="00172F99"/>
    <w:rsid w:val="00175727"/>
    <w:rsid w:val="001840A0"/>
    <w:rsid w:val="00186CE3"/>
    <w:rsid w:val="001B7E3F"/>
    <w:rsid w:val="001E28F2"/>
    <w:rsid w:val="001F2011"/>
    <w:rsid w:val="001F6A45"/>
    <w:rsid w:val="00237BBF"/>
    <w:rsid w:val="0025116C"/>
    <w:rsid w:val="002955A3"/>
    <w:rsid w:val="002E2EA4"/>
    <w:rsid w:val="002E4C80"/>
    <w:rsid w:val="003046F1"/>
    <w:rsid w:val="00310853"/>
    <w:rsid w:val="0033326B"/>
    <w:rsid w:val="00342F05"/>
    <w:rsid w:val="003872AA"/>
    <w:rsid w:val="00394F89"/>
    <w:rsid w:val="00403675"/>
    <w:rsid w:val="0044168E"/>
    <w:rsid w:val="00462887"/>
    <w:rsid w:val="00465FEA"/>
    <w:rsid w:val="00492798"/>
    <w:rsid w:val="00496290"/>
    <w:rsid w:val="004F7BB3"/>
    <w:rsid w:val="00552173"/>
    <w:rsid w:val="00557911"/>
    <w:rsid w:val="005728EA"/>
    <w:rsid w:val="00575DE7"/>
    <w:rsid w:val="0059384D"/>
    <w:rsid w:val="005A0869"/>
    <w:rsid w:val="005A0DB4"/>
    <w:rsid w:val="005B595A"/>
    <w:rsid w:val="005C488F"/>
    <w:rsid w:val="005E09E8"/>
    <w:rsid w:val="005F0815"/>
    <w:rsid w:val="00635B5C"/>
    <w:rsid w:val="00650C8D"/>
    <w:rsid w:val="007152BF"/>
    <w:rsid w:val="007179D9"/>
    <w:rsid w:val="00735636"/>
    <w:rsid w:val="00755C5E"/>
    <w:rsid w:val="007722F8"/>
    <w:rsid w:val="00783493"/>
    <w:rsid w:val="007E3CF0"/>
    <w:rsid w:val="008044CE"/>
    <w:rsid w:val="00824124"/>
    <w:rsid w:val="00836C15"/>
    <w:rsid w:val="008372F3"/>
    <w:rsid w:val="008B2344"/>
    <w:rsid w:val="008B3077"/>
    <w:rsid w:val="008C5FAA"/>
    <w:rsid w:val="008F342A"/>
    <w:rsid w:val="00934F90"/>
    <w:rsid w:val="009400A7"/>
    <w:rsid w:val="0094215D"/>
    <w:rsid w:val="00986103"/>
    <w:rsid w:val="009907CD"/>
    <w:rsid w:val="009A3873"/>
    <w:rsid w:val="009B6846"/>
    <w:rsid w:val="009E7A01"/>
    <w:rsid w:val="009F480D"/>
    <w:rsid w:val="00A07707"/>
    <w:rsid w:val="00A109EC"/>
    <w:rsid w:val="00A132A2"/>
    <w:rsid w:val="00A34A80"/>
    <w:rsid w:val="00A44175"/>
    <w:rsid w:val="00A55830"/>
    <w:rsid w:val="00A67E5B"/>
    <w:rsid w:val="00A93B6D"/>
    <w:rsid w:val="00A973DF"/>
    <w:rsid w:val="00AA3BCC"/>
    <w:rsid w:val="00AC79BA"/>
    <w:rsid w:val="00B26FAC"/>
    <w:rsid w:val="00B82242"/>
    <w:rsid w:val="00B87DFA"/>
    <w:rsid w:val="00B93EA8"/>
    <w:rsid w:val="00BA3D1A"/>
    <w:rsid w:val="00BB6D92"/>
    <w:rsid w:val="00BC4EAC"/>
    <w:rsid w:val="00C00770"/>
    <w:rsid w:val="00CC1DFC"/>
    <w:rsid w:val="00CC27A3"/>
    <w:rsid w:val="00D110AF"/>
    <w:rsid w:val="00D14CF9"/>
    <w:rsid w:val="00D21F66"/>
    <w:rsid w:val="00D32DC8"/>
    <w:rsid w:val="00D3446B"/>
    <w:rsid w:val="00D502D9"/>
    <w:rsid w:val="00D6252C"/>
    <w:rsid w:val="00D67447"/>
    <w:rsid w:val="00D71D81"/>
    <w:rsid w:val="00D74EDA"/>
    <w:rsid w:val="00DC1AB3"/>
    <w:rsid w:val="00DD1C0A"/>
    <w:rsid w:val="00DF5146"/>
    <w:rsid w:val="00E259C7"/>
    <w:rsid w:val="00E5368D"/>
    <w:rsid w:val="00E73AB4"/>
    <w:rsid w:val="00E84637"/>
    <w:rsid w:val="00EA6309"/>
    <w:rsid w:val="00ED44F9"/>
    <w:rsid w:val="00ED574E"/>
    <w:rsid w:val="00EE05A2"/>
    <w:rsid w:val="00F1669F"/>
    <w:rsid w:val="00F214C2"/>
    <w:rsid w:val="00F22EBF"/>
    <w:rsid w:val="00F614A2"/>
    <w:rsid w:val="00F71796"/>
    <w:rsid w:val="00F73C1A"/>
    <w:rsid w:val="00F8112F"/>
    <w:rsid w:val="00F85892"/>
    <w:rsid w:val="00FA35A5"/>
    <w:rsid w:val="00FB316A"/>
    <w:rsid w:val="00FC6338"/>
    <w:rsid w:val="00FD30A3"/>
    <w:rsid w:val="00FE4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F5A1EE2-830F-403D-BF25-30F2B430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259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B82242"/>
    <w:rPr>
      <w:sz w:val="16"/>
      <w:szCs w:val="16"/>
    </w:rPr>
  </w:style>
  <w:style w:type="paragraph" w:styleId="CommentText">
    <w:name w:val="annotation text"/>
    <w:basedOn w:val="Normal"/>
    <w:semiHidden/>
    <w:rsid w:val="00B82242"/>
    <w:rPr>
      <w:sz w:val="20"/>
      <w:szCs w:val="20"/>
    </w:rPr>
  </w:style>
  <w:style w:type="paragraph" w:styleId="CommentSubject">
    <w:name w:val="annotation subject"/>
    <w:basedOn w:val="CommentText"/>
    <w:next w:val="CommentText"/>
    <w:semiHidden/>
    <w:rsid w:val="00B82242"/>
    <w:rPr>
      <w:b/>
      <w:bCs/>
    </w:rPr>
  </w:style>
  <w:style w:type="paragraph" w:styleId="BalloonText">
    <w:name w:val="Balloon Text"/>
    <w:basedOn w:val="Normal"/>
    <w:semiHidden/>
    <w:rsid w:val="00B822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FC61E32DE66D4596D9EE0E6C7A04EE" ma:contentTypeVersion="0" ma:contentTypeDescription="Create a new document." ma:contentTypeScope="" ma:versionID="056bb5019c0ba0cd27ba5c53c520103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39B2B-596C-4324-B21F-20E0D1CEDE4C}">
  <ds:schemaRefs>
    <ds:schemaRef ds:uri="http://schemas.microsoft.com/sharepoint/v3/contenttype/forms"/>
  </ds:schemaRefs>
</ds:datastoreItem>
</file>

<file path=customXml/itemProps2.xml><?xml version="1.0" encoding="utf-8"?>
<ds:datastoreItem xmlns:ds="http://schemas.openxmlformats.org/officeDocument/2006/customXml" ds:itemID="{A1DC1885-7B40-49CE-9278-C5C5CB3D0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F0ADE98-9ACB-443D-9281-BDBED498435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F693DEA1-4057-454B-A889-14C77E642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685</Words>
  <Characters>3906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lpstr>
    </vt:vector>
  </TitlesOfParts>
  <Company>CMS</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CMS</dc:creator>
  <cp:keywords/>
  <dc:description/>
  <cp:lastModifiedBy>Chuck Braver</cp:lastModifiedBy>
  <cp:revision>2</cp:revision>
  <dcterms:created xsi:type="dcterms:W3CDTF">2023-07-05T22:06:00Z</dcterms:created>
  <dcterms:modified xsi:type="dcterms:W3CDTF">2023-07-05T22:06:00Z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